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Arial" w:cs="Arial" w:eastAsia="Arial" w:hAnsi="Arial"/>
          <w:b w:val="1"/>
          <w:u w:val="single"/>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138" w:top="1138" w:left="850" w:right="1138" w:header="1417" w:footer="289"/>
          <w:pgNumType w:start="1"/>
          <w:cols w:equalWidth="0" w:num="2">
            <w:col w:space="708" w:w="4772"/>
            <w:col w:space="0" w:w="4772"/>
          </w:cols>
          <w:titlePg w:val="1"/>
        </w:sectPr>
      </w:pPr>
      <w:r w:rsidDel="00000000" w:rsidR="00000000" w:rsidRPr="00000000">
        <w:rPr>
          <w:rtl w:val="0"/>
        </w:rPr>
      </w:r>
    </w:p>
    <w:p w:rsidR="00000000" w:rsidDel="00000000" w:rsidP="00000000" w:rsidRDefault="00000000" w:rsidRPr="00000000" w14:paraId="00000002">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ISLINGTON FILM OFFICE</w:t>
      </w:r>
    </w:p>
    <w:p w:rsidR="00000000" w:rsidDel="00000000" w:rsidP="00000000" w:rsidRDefault="00000000" w:rsidRPr="00000000" w14:paraId="00000003">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Islington Parking Services Suspensions multiple application form</w:t>
      </w:r>
    </w:p>
    <w:p w:rsidR="00000000" w:rsidDel="00000000" w:rsidP="00000000" w:rsidRDefault="00000000" w:rsidRPr="00000000" w14:paraId="00000004">
      <w:pPr>
        <w:jc w:val="center"/>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05">
      <w:pPr>
        <w:widowControl w:val="1"/>
        <w:numPr>
          <w:ilvl w:val="0"/>
          <w:numId w:val="3"/>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Please always use </w:t>
      </w:r>
      <w:hyperlink r:id="rId13">
        <w:r w:rsidDel="00000000" w:rsidR="00000000" w:rsidRPr="00000000">
          <w:rPr>
            <w:rFonts w:ascii="Poppins" w:cs="Poppins" w:eastAsia="Poppins" w:hAnsi="Poppins"/>
            <w:color w:val="0563c1"/>
            <w:sz w:val="20"/>
            <w:szCs w:val="20"/>
            <w:u w:val="single"/>
            <w:rtl w:val="0"/>
          </w:rPr>
          <w:t xml:space="preserve">this interactive map</w:t>
        </w:r>
      </w:hyperlink>
      <w:r w:rsidDel="00000000" w:rsidR="00000000" w:rsidRPr="00000000">
        <w:rPr>
          <w:rFonts w:ascii="Poppins" w:cs="Poppins" w:eastAsia="Poppins" w:hAnsi="Poppins"/>
          <w:sz w:val="20"/>
          <w:szCs w:val="20"/>
          <w:rtl w:val="0"/>
        </w:rPr>
        <w:t xml:space="preserve"> for all parking plans submitted</w:t>
      </w:r>
    </w:p>
    <w:p w:rsidR="00000000" w:rsidDel="00000000" w:rsidP="00000000" w:rsidRDefault="00000000" w:rsidRPr="00000000" w14:paraId="00000006">
      <w:pPr>
        <w:widowControl w:val="1"/>
        <w:numPr>
          <w:ilvl w:val="0"/>
          <w:numId w:val="3"/>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Please complete and return to </w:t>
      </w:r>
      <w:hyperlink r:id="rId14">
        <w:r w:rsidDel="00000000" w:rsidR="00000000" w:rsidRPr="00000000">
          <w:rPr>
            <w:rFonts w:ascii="Poppins" w:cs="Poppins" w:eastAsia="Poppins" w:hAnsi="Poppins"/>
            <w:color w:val="0563c1"/>
            <w:sz w:val="20"/>
            <w:szCs w:val="20"/>
            <w:u w:val="single"/>
            <w:rtl w:val="0"/>
          </w:rPr>
          <w:t xml:space="preserve">info@islingtonfilmoffice.co.uk</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66" w:hanging="360"/>
        <w:jc w:val="left"/>
        <w:rPr>
          <w:rFonts w:ascii="Poppins" w:cs="Poppins" w:eastAsia="Poppins" w:hAnsi="Poppins"/>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This form is only to be used to apply for multiple parking suspensions uploaded to the online application form.</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66"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This form will not be actioned if sent directly to the parking suspensions team</w:t>
      </w:r>
    </w:p>
    <w:p w:rsidR="00000000" w:rsidDel="00000000" w:rsidP="00000000" w:rsidRDefault="00000000" w:rsidRPr="00000000" w14:paraId="00000009">
      <w:pPr>
        <w:widowControl w:val="1"/>
        <w:numPr>
          <w:ilvl w:val="0"/>
          <w:numId w:val="3"/>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 minimum of </w:t>
      </w:r>
      <w:r w:rsidDel="00000000" w:rsidR="00000000" w:rsidRPr="00000000">
        <w:rPr>
          <w:rFonts w:ascii="Poppins" w:cs="Poppins" w:eastAsia="Poppins" w:hAnsi="Poppins"/>
          <w:sz w:val="20"/>
          <w:szCs w:val="20"/>
          <w:u w:val="single"/>
          <w:rtl w:val="0"/>
        </w:rPr>
        <w:t xml:space="preserve">7 working days’</w:t>
      </w:r>
      <w:r w:rsidDel="00000000" w:rsidR="00000000" w:rsidRPr="00000000">
        <w:rPr>
          <w:rFonts w:ascii="Poppins" w:cs="Poppins" w:eastAsia="Poppins" w:hAnsi="Poppins"/>
          <w:sz w:val="20"/>
          <w:szCs w:val="20"/>
          <w:rtl w:val="0"/>
        </w:rPr>
        <w:t xml:space="preserve"> notice is required for P&amp;D bays</w:t>
      </w:r>
    </w:p>
    <w:p w:rsidR="00000000" w:rsidDel="00000000" w:rsidP="00000000" w:rsidRDefault="00000000" w:rsidRPr="00000000" w14:paraId="0000000A">
      <w:pPr>
        <w:widowControl w:val="1"/>
        <w:numPr>
          <w:ilvl w:val="0"/>
          <w:numId w:val="3"/>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 minimum of </w:t>
      </w:r>
      <w:r w:rsidDel="00000000" w:rsidR="00000000" w:rsidRPr="00000000">
        <w:rPr>
          <w:rFonts w:ascii="Poppins" w:cs="Poppins" w:eastAsia="Poppins" w:hAnsi="Poppins"/>
          <w:sz w:val="20"/>
          <w:szCs w:val="20"/>
          <w:u w:val="single"/>
          <w:rtl w:val="0"/>
        </w:rPr>
        <w:t xml:space="preserve">10 working days’</w:t>
      </w:r>
      <w:r w:rsidDel="00000000" w:rsidR="00000000" w:rsidRPr="00000000">
        <w:rPr>
          <w:rFonts w:ascii="Poppins" w:cs="Poppins" w:eastAsia="Poppins" w:hAnsi="Poppins"/>
          <w:sz w:val="20"/>
          <w:szCs w:val="20"/>
          <w:rtl w:val="0"/>
        </w:rPr>
        <w:t xml:space="preserve"> notice is required for all other pays (eg. residents etc.)</w:t>
      </w:r>
    </w:p>
    <w:p w:rsidR="00000000" w:rsidDel="00000000" w:rsidP="00000000" w:rsidRDefault="00000000" w:rsidRPr="00000000" w14:paraId="0000000B">
      <w:pPr>
        <w:widowControl w:val="1"/>
        <w:numPr>
          <w:ilvl w:val="0"/>
          <w:numId w:val="3"/>
        </w:numPr>
        <w:ind w:left="720" w:hanging="360"/>
        <w:rPr>
          <w:rFonts w:ascii="Poppins" w:cs="Poppins" w:eastAsia="Poppins" w:hAnsi="Poppins"/>
          <w:sz w:val="20"/>
          <w:szCs w:val="20"/>
        </w:rPr>
      </w:pPr>
      <w:bookmarkStart w:colFirst="0" w:colLast="0" w:name="_heading=h.30j0zll" w:id="1"/>
      <w:bookmarkEnd w:id="1"/>
      <w:r w:rsidDel="00000000" w:rsidR="00000000" w:rsidRPr="00000000">
        <w:rPr>
          <w:rFonts w:ascii="Poppins" w:cs="Poppins" w:eastAsia="Poppins" w:hAnsi="Poppins"/>
          <w:sz w:val="20"/>
          <w:szCs w:val="20"/>
          <w:rtl w:val="0"/>
        </w:rPr>
        <w:t xml:space="preserve">If you are submitting your application on the last available day, please call the office on 0207 620 0391 to confirm it has been processed</w:t>
      </w:r>
    </w:p>
    <w:p w:rsidR="00000000" w:rsidDel="00000000" w:rsidP="00000000" w:rsidRDefault="00000000" w:rsidRPr="00000000" w14:paraId="0000000C">
      <w:pPr>
        <w:widowControl w:val="1"/>
        <w:numPr>
          <w:ilvl w:val="0"/>
          <w:numId w:val="3"/>
        </w:numPr>
        <w:ind w:left="720" w:hanging="360"/>
        <w:rPr>
          <w:rFonts w:ascii="Poppins" w:cs="Poppins" w:eastAsia="Poppins" w:hAnsi="Poppins"/>
          <w:sz w:val="20"/>
          <w:szCs w:val="20"/>
        </w:rPr>
      </w:pPr>
      <w:bookmarkStart w:colFirst="0" w:colLast="0" w:name="_heading=h.1fob9te" w:id="2"/>
      <w:bookmarkEnd w:id="2"/>
      <w:r w:rsidDel="00000000" w:rsidR="00000000" w:rsidRPr="00000000">
        <w:rPr>
          <w:rFonts w:ascii="Poppins" w:cs="Poppins" w:eastAsia="Poppins" w:hAnsi="Poppins"/>
          <w:sz w:val="20"/>
          <w:szCs w:val="20"/>
          <w:rtl w:val="0"/>
        </w:rPr>
        <w:t xml:space="preserve">Suspensions are per calendar day not per 24 hours (i.e. if you suspend from 5pm until 5pm the next day, you will be charged for 2 days)</w:t>
      </w:r>
    </w:p>
    <w:p w:rsidR="00000000" w:rsidDel="00000000" w:rsidP="00000000" w:rsidRDefault="00000000" w:rsidRPr="00000000" w14:paraId="0000000D">
      <w:pPr>
        <w:jc w:val="cente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b w:val="1"/>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4059238</wp:posOffset>
                </wp:positionH>
                <wp:positionV relativeFrom="paragraph">
                  <wp:posOffset>7940</wp:posOffset>
                </wp:positionV>
                <wp:extent cx="2226945" cy="571500"/>
                <wp:effectExtent b="0" l="0" r="0" t="0"/>
                <wp:wrapSquare wrapText="bothSides" distB="114300" distT="114300" distL="114300" distR="114300"/>
                <wp:docPr id="1570214536" name=""/>
                <a:graphic>
                  <a:graphicData uri="http://schemas.microsoft.com/office/word/2010/wordprocessingShape">
                    <wps:wsp>
                      <wps:cNvSpPr/>
                      <wps:cNvPr id="2" name="Shape 2"/>
                      <wps:spPr>
                        <a:xfrm>
                          <a:off x="4246815" y="3508538"/>
                          <a:ext cx="2198370" cy="54292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t xml:space="preserve">FilmApp Reference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r>
                            <w:r w:rsidDel="00000000" w:rsidR="00000000" w:rsidRPr="00000000">
                              <w:rPr>
                                <w:rFonts w:ascii="Poppins SemiBold" w:cs="Poppins SemiBold" w:eastAsia="Poppins SemiBold" w:hAnsi="Poppins SemiBold"/>
                                <w:b w:val="1"/>
                                <w:i w:val="0"/>
                                <w:smallCaps w:val="0"/>
                                <w:strike w:val="0"/>
                                <w:color w:val="1a4558"/>
                                <w:sz w:val="22"/>
                                <w:vertAlign w:val="baseline"/>
                              </w:rPr>
                              <w:t xml:space="preserve">LBIFIL</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4059238</wp:posOffset>
                </wp:positionH>
                <wp:positionV relativeFrom="paragraph">
                  <wp:posOffset>7940</wp:posOffset>
                </wp:positionV>
                <wp:extent cx="2226945" cy="571500"/>
                <wp:effectExtent b="0" l="0" r="0" t="0"/>
                <wp:wrapSquare wrapText="bothSides" distB="114300" distT="114300" distL="114300" distR="114300"/>
                <wp:docPr id="1570214536"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2226945" cy="571500"/>
                        </a:xfrm>
                        <a:prstGeom prst="rect"/>
                        <a:ln/>
                      </pic:spPr>
                    </pic:pic>
                  </a:graphicData>
                </a:graphic>
              </wp:anchor>
            </w:drawing>
          </mc:Fallback>
        </mc:AlternateContent>
      </w:r>
    </w:p>
    <w:p w:rsidR="00000000" w:rsidDel="00000000" w:rsidP="00000000" w:rsidRDefault="00000000" w:rsidRPr="00000000" w14:paraId="0000000F">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0">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1">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1 – Your Details</w:t>
      </w:r>
    </w:p>
    <w:p w:rsidR="00000000" w:rsidDel="00000000" w:rsidP="00000000" w:rsidRDefault="00000000" w:rsidRPr="00000000" w14:paraId="00000012">
      <w:pPr>
        <w:rPr>
          <w:rFonts w:ascii="Arial" w:cs="Arial" w:eastAsia="Arial" w:hAnsi="Arial"/>
          <w:i w:val="1"/>
          <w:sz w:val="20"/>
          <w:szCs w:val="20"/>
          <w:u w:val="single"/>
        </w:rPr>
      </w:pPr>
      <w:r w:rsidDel="00000000" w:rsidR="00000000" w:rsidRPr="00000000">
        <w:rPr>
          <w:rtl w:val="0"/>
        </w:rPr>
      </w:r>
    </w:p>
    <w:tbl>
      <w:tblPr>
        <w:tblStyle w:val="Table1"/>
        <w:tblW w:w="988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80"/>
        <w:gridCol w:w="5405"/>
        <w:tblGridChange w:id="0">
          <w:tblGrid>
            <w:gridCol w:w="4480"/>
            <w:gridCol w:w="5405"/>
          </w:tblGrid>
        </w:tblGridChange>
      </w:tblGrid>
      <w:tr>
        <w:trPr>
          <w:cantSplit w:val="0"/>
          <w:trHeight w:val="339"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3">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applicant</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4">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5">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production company</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6">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7">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production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8">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9">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Email</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A">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B">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Mobile</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C">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bl>
    <w:p w:rsidR="00000000" w:rsidDel="00000000" w:rsidP="00000000" w:rsidRDefault="00000000" w:rsidRPr="00000000" w14:paraId="0000001D">
      <w:pPr>
        <w:rPr>
          <w:rFonts w:ascii="Arial" w:cs="Arial" w:eastAsia="Arial" w:hAnsi="Arial"/>
          <w:b w:val="1"/>
        </w:rPr>
      </w:pPr>
      <w:r w:rsidDel="00000000" w:rsidR="00000000" w:rsidRPr="00000000">
        <w:rPr>
          <w:rtl w:val="0"/>
        </w:rPr>
      </w:r>
    </w:p>
    <w:p w:rsidR="00000000" w:rsidDel="00000000" w:rsidP="00000000" w:rsidRDefault="00000000" w:rsidRPr="00000000" w14:paraId="0000001E">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2 – Where and When</w:t>
      </w:r>
    </w:p>
    <w:p w:rsidR="00000000" w:rsidDel="00000000" w:rsidP="00000000" w:rsidRDefault="00000000" w:rsidRPr="00000000" w14:paraId="0000001F">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20">
      <w:pPr>
        <w:pBdr>
          <w:top w:color="000000" w:space="3" w:sz="4" w:val="single"/>
          <w:left w:color="000000" w:space="4" w:sz="4" w:val="single"/>
          <w:bottom w:color="000000" w:space="11" w:sz="4" w:val="single"/>
          <w:right w:color="000000" w:space="4" w:sz="4" w:val="single"/>
        </w:pBdr>
        <w:rPr>
          <w:rFonts w:ascii="Poppins SemiBold" w:cs="Poppins SemiBold" w:eastAsia="Poppins SemiBold" w:hAnsi="Poppins SemiBold"/>
          <w:b w:val="1"/>
          <w:color w:val="ff0000"/>
          <w:sz w:val="20"/>
          <w:szCs w:val="20"/>
        </w:rPr>
      </w:pPr>
      <w:r w:rsidDel="00000000" w:rsidR="00000000" w:rsidRPr="00000000">
        <w:rPr>
          <w:rFonts w:ascii="Poppins SemiBold" w:cs="Poppins SemiBold" w:eastAsia="Poppins SemiBold" w:hAnsi="Poppins SemiBold"/>
          <w:b w:val="1"/>
          <w:color w:val="ff0000"/>
          <w:sz w:val="20"/>
          <w:szCs w:val="20"/>
          <w:rtl w:val="0"/>
        </w:rPr>
        <w:t xml:space="preserve">EXAMPLE: </w:t>
      </w:r>
    </w:p>
    <w:p w:rsidR="00000000" w:rsidDel="00000000" w:rsidP="00000000" w:rsidRDefault="00000000" w:rsidRPr="00000000" w14:paraId="00000021">
      <w:pPr>
        <w:pBdr>
          <w:top w:color="000000" w:space="3" w:sz="4" w:val="single"/>
          <w:left w:color="000000" w:space="4" w:sz="4" w:val="single"/>
          <w:bottom w:color="000000" w:space="11" w:sz="4" w:val="single"/>
          <w:right w:color="000000" w:space="4" w:sz="4" w:val="single"/>
        </w:pBdr>
        <w:rPr>
          <w:rFonts w:ascii="Poppins SemiBold" w:cs="Poppins SemiBold" w:eastAsia="Poppins SemiBold" w:hAnsi="Poppins SemiBold"/>
          <w:b w:val="1"/>
          <w:color w:val="ff0000"/>
          <w:sz w:val="20"/>
          <w:szCs w:val="20"/>
        </w:rPr>
      </w:pPr>
      <w:r w:rsidDel="00000000" w:rsidR="00000000" w:rsidRPr="00000000">
        <w:rPr>
          <w:rFonts w:ascii="Poppins SemiBold" w:cs="Poppins SemiBold" w:eastAsia="Poppins SemiBold" w:hAnsi="Poppins SemiBold"/>
          <w:b w:val="1"/>
          <w:color w:val="ff0000"/>
          <w:sz w:val="20"/>
          <w:szCs w:val="20"/>
          <w:rtl w:val="0"/>
        </w:rPr>
        <w:t xml:space="preserve">Location details (Eg. Liverpool Road -  All Parking Spaces OUTSIDE or OPPOSITE or NEAREST </w:t>
      </w:r>
      <w:r w:rsidDel="00000000" w:rsidR="00000000" w:rsidRPr="00000000">
        <w:rPr>
          <w:rFonts w:ascii="Poppins SemiBold" w:cs="Poppins SemiBold" w:eastAsia="Poppins SemiBold" w:hAnsi="Poppins SemiBold"/>
          <w:b w:val="1"/>
          <w:color w:val="ff0000"/>
          <w:sz w:val="18"/>
          <w:szCs w:val="18"/>
          <w:rtl w:val="0"/>
        </w:rPr>
        <w:t xml:space="preserve">(delete as appropriate) </w:t>
      </w:r>
      <w:r w:rsidDel="00000000" w:rsidR="00000000" w:rsidRPr="00000000">
        <w:rPr>
          <w:rFonts w:ascii="Poppins SemiBold" w:cs="Poppins SemiBold" w:eastAsia="Poppins SemiBold" w:hAnsi="Poppins SemiBold"/>
          <w:b w:val="1"/>
          <w:color w:val="ff0000"/>
          <w:sz w:val="20"/>
          <w:szCs w:val="20"/>
          <w:rtl w:val="0"/>
        </w:rPr>
        <w:t xml:space="preserve">Numbers 10 to 14)</w:t>
      </w:r>
    </w:p>
    <w:p w:rsidR="00000000" w:rsidDel="00000000" w:rsidP="00000000" w:rsidRDefault="00000000" w:rsidRPr="00000000" w14:paraId="00000022">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3">
      <w:pPr>
        <w:pBdr>
          <w:top w:color="000000" w:space="3" w:sz="4" w:val="single"/>
          <w:left w:color="000000" w:space="4" w:sz="4" w:val="single"/>
          <w:bottom w:color="000000" w:space="11" w:sz="4" w:val="single"/>
          <w:right w:color="000000" w:space="4" w:sz="4" w:val="single"/>
        </w:pBdr>
        <w:rPr>
          <w:rFonts w:ascii="Poppins" w:cs="Poppins" w:eastAsia="Poppins" w:hAnsi="Poppins"/>
          <w:color w:val="ff0000"/>
          <w:sz w:val="20"/>
          <w:szCs w:val="20"/>
        </w:rPr>
      </w:pPr>
      <w:r w:rsidDel="00000000" w:rsidR="00000000" w:rsidRPr="00000000">
        <w:rPr>
          <w:rFonts w:ascii="Poppins" w:cs="Poppins" w:eastAsia="Poppins" w:hAnsi="Poppins"/>
          <w:color w:val="ff0000"/>
          <w:sz w:val="20"/>
          <w:szCs w:val="20"/>
          <w:rtl w:val="0"/>
        </w:rPr>
        <w:t xml:space="preserve">Bay 1 - Goswell Road – All spaces OUTSIDE 25B</w:t>
      </w:r>
    </w:p>
    <w:p w:rsidR="00000000" w:rsidDel="00000000" w:rsidP="00000000" w:rsidRDefault="00000000" w:rsidRPr="00000000" w14:paraId="00000024">
      <w:pPr>
        <w:pBdr>
          <w:top w:color="000000" w:space="3" w:sz="4" w:val="single"/>
          <w:left w:color="000000" w:space="4" w:sz="4" w:val="single"/>
          <w:bottom w:color="000000" w:space="11" w:sz="4" w:val="single"/>
          <w:right w:color="000000" w:space="4" w:sz="4" w:val="single"/>
        </w:pBdr>
        <w:rPr>
          <w:rFonts w:ascii="Poppins" w:cs="Poppins" w:eastAsia="Poppins" w:hAnsi="Poppins"/>
          <w:color w:val="ff0000"/>
          <w:sz w:val="20"/>
          <w:szCs w:val="20"/>
        </w:rPr>
      </w:pPr>
      <w:r w:rsidDel="00000000" w:rsidR="00000000" w:rsidRPr="00000000">
        <w:rPr>
          <w:rFonts w:ascii="Poppins" w:cs="Poppins" w:eastAsia="Poppins" w:hAnsi="Poppins"/>
          <w:color w:val="ff0000"/>
          <w:sz w:val="20"/>
          <w:szCs w:val="20"/>
          <w:rtl w:val="0"/>
        </w:rPr>
        <w:t xml:space="preserve">Start Date and Time 02/02/2025 00:01</w:t>
      </w:r>
    </w:p>
    <w:p w:rsidR="00000000" w:rsidDel="00000000" w:rsidP="00000000" w:rsidRDefault="00000000" w:rsidRPr="00000000" w14:paraId="00000025">
      <w:pPr>
        <w:pBdr>
          <w:top w:color="000000" w:space="3" w:sz="4" w:val="single"/>
          <w:left w:color="000000" w:space="4" w:sz="4" w:val="single"/>
          <w:bottom w:color="000000" w:space="11" w:sz="4" w:val="single"/>
          <w:right w:color="000000" w:space="4" w:sz="4" w:val="single"/>
        </w:pBdr>
        <w:rPr>
          <w:rFonts w:ascii="Poppins" w:cs="Poppins" w:eastAsia="Poppins" w:hAnsi="Poppins"/>
          <w:color w:val="ff0000"/>
          <w:sz w:val="20"/>
          <w:szCs w:val="20"/>
        </w:rPr>
      </w:pPr>
      <w:r w:rsidDel="00000000" w:rsidR="00000000" w:rsidRPr="00000000">
        <w:rPr>
          <w:rFonts w:ascii="Poppins" w:cs="Poppins" w:eastAsia="Poppins" w:hAnsi="Poppins"/>
          <w:color w:val="ff0000"/>
          <w:sz w:val="20"/>
          <w:szCs w:val="20"/>
          <w:rtl w:val="0"/>
        </w:rPr>
        <w:t xml:space="preserve">End Date and Time 02/02/2025 23:59</w:t>
      </w:r>
    </w:p>
    <w:p w:rsidR="00000000" w:rsidDel="00000000" w:rsidP="00000000" w:rsidRDefault="00000000" w:rsidRPr="00000000" w14:paraId="00000026">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27">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Bay 1 – Road – Spaces OUTSIDE OPPOSITE</w:t>
      </w:r>
    </w:p>
    <w:p w:rsidR="00000000" w:rsidDel="00000000" w:rsidP="00000000" w:rsidRDefault="00000000" w:rsidRPr="00000000" w14:paraId="00000028">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9">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DD/MM/YYYY XX:XX</w:t>
      </w:r>
    </w:p>
    <w:p w:rsidR="00000000" w:rsidDel="00000000" w:rsidP="00000000" w:rsidRDefault="00000000" w:rsidRPr="00000000" w14:paraId="0000002A">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DD/MM/YYYY XX:XX</w:t>
      </w:r>
    </w:p>
    <w:p w:rsidR="00000000" w:rsidDel="00000000" w:rsidP="00000000" w:rsidRDefault="00000000" w:rsidRPr="00000000" w14:paraId="0000002B">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C">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Bay 2 – Road – Spaces OUTSIDE OPPOSITE</w:t>
      </w:r>
    </w:p>
    <w:p w:rsidR="00000000" w:rsidDel="00000000" w:rsidP="00000000" w:rsidRDefault="00000000" w:rsidRPr="00000000" w14:paraId="0000002D">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E">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DD/MM/YYYY XX:XX</w:t>
      </w:r>
    </w:p>
    <w:p w:rsidR="00000000" w:rsidDel="00000000" w:rsidP="00000000" w:rsidRDefault="00000000" w:rsidRPr="00000000" w14:paraId="0000002F">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DD/MM/YYYY XX:XX</w:t>
      </w:r>
    </w:p>
    <w:p w:rsidR="00000000" w:rsidDel="00000000" w:rsidP="00000000" w:rsidRDefault="00000000" w:rsidRPr="00000000" w14:paraId="00000030">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31">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Bay 3 – Road – Spaces OUTSIDE OPPOSITE</w:t>
      </w:r>
    </w:p>
    <w:p w:rsidR="00000000" w:rsidDel="00000000" w:rsidP="00000000" w:rsidRDefault="00000000" w:rsidRPr="00000000" w14:paraId="00000032">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33">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DD/MM/YYYY XX:XX</w:t>
      </w:r>
    </w:p>
    <w:p w:rsidR="00000000" w:rsidDel="00000000" w:rsidP="00000000" w:rsidRDefault="00000000" w:rsidRPr="00000000" w14:paraId="00000034">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DD/MM/YYYY XX:XX</w:t>
      </w:r>
    </w:p>
    <w:p w:rsidR="00000000" w:rsidDel="00000000" w:rsidP="00000000" w:rsidRDefault="00000000" w:rsidRPr="00000000" w14:paraId="00000035">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36">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Bay 4 – Road – Spaces OUTSIDE OPPOSITE</w:t>
      </w:r>
    </w:p>
    <w:p w:rsidR="00000000" w:rsidDel="00000000" w:rsidP="00000000" w:rsidRDefault="00000000" w:rsidRPr="00000000" w14:paraId="00000037">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38">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DD/MM/YYYY XX:XX</w:t>
      </w:r>
    </w:p>
    <w:p w:rsidR="00000000" w:rsidDel="00000000" w:rsidP="00000000" w:rsidRDefault="00000000" w:rsidRPr="00000000" w14:paraId="00000039">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DD/MM/YYYY XX:XX</w:t>
      </w:r>
    </w:p>
    <w:p w:rsidR="00000000" w:rsidDel="00000000" w:rsidP="00000000" w:rsidRDefault="00000000" w:rsidRPr="00000000" w14:paraId="0000003A">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3B">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Bay 5 – Road – Spaces OUTSIDE OPPOSITE</w:t>
      </w:r>
    </w:p>
    <w:p w:rsidR="00000000" w:rsidDel="00000000" w:rsidP="00000000" w:rsidRDefault="00000000" w:rsidRPr="00000000" w14:paraId="0000003C">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3D">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DD/MM/YYYY XX:XX</w:t>
      </w:r>
    </w:p>
    <w:p w:rsidR="00000000" w:rsidDel="00000000" w:rsidP="00000000" w:rsidRDefault="00000000" w:rsidRPr="00000000" w14:paraId="0000003E">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DD/MM/YYYY XX:XX</w:t>
      </w:r>
    </w:p>
    <w:p w:rsidR="00000000" w:rsidDel="00000000" w:rsidP="00000000" w:rsidRDefault="00000000" w:rsidRPr="00000000" w14:paraId="0000003F">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0">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Bay 6 – Road – Spaces OUTSIDE OPPOSITE</w:t>
      </w:r>
    </w:p>
    <w:p w:rsidR="00000000" w:rsidDel="00000000" w:rsidP="00000000" w:rsidRDefault="00000000" w:rsidRPr="00000000" w14:paraId="00000041">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2">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DD/MM/YYYY XX:XX</w:t>
      </w:r>
    </w:p>
    <w:p w:rsidR="00000000" w:rsidDel="00000000" w:rsidP="00000000" w:rsidRDefault="00000000" w:rsidRPr="00000000" w14:paraId="00000043">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DD/MM/YYYY XX:XX</w:t>
      </w:r>
    </w:p>
    <w:p w:rsidR="00000000" w:rsidDel="00000000" w:rsidP="00000000" w:rsidRDefault="00000000" w:rsidRPr="00000000" w14:paraId="00000044">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5">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Bay 7 – Road – Spaces OUTSIDE OPPOSITE</w:t>
      </w:r>
    </w:p>
    <w:p w:rsidR="00000000" w:rsidDel="00000000" w:rsidP="00000000" w:rsidRDefault="00000000" w:rsidRPr="00000000" w14:paraId="00000046">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7">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DD/MM/YYYY XX:XX</w:t>
      </w:r>
    </w:p>
    <w:p w:rsidR="00000000" w:rsidDel="00000000" w:rsidP="00000000" w:rsidRDefault="00000000" w:rsidRPr="00000000" w14:paraId="00000048">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DD/MM/YYYY XX:XX</w:t>
      </w:r>
    </w:p>
    <w:p w:rsidR="00000000" w:rsidDel="00000000" w:rsidP="00000000" w:rsidRDefault="00000000" w:rsidRPr="00000000" w14:paraId="00000049">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A">
      <w:pPr>
        <w:pBdr>
          <w:top w:color="000000" w:space="3" w:sz="4" w:val="single"/>
          <w:left w:color="000000" w:space="4" w:sz="4" w:val="single"/>
          <w:bottom w:color="000000" w:space="11" w:sz="4" w:val="single"/>
          <w:right w:color="000000" w:space="4" w:sz="4" w:val="single"/>
        </w:pBd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B">
      <w:pPr>
        <w:pBdr>
          <w:top w:color="000000" w:space="3" w:sz="4" w:val="single"/>
          <w:left w:color="000000" w:space="4" w:sz="4" w:val="single"/>
          <w:bottom w:color="000000" w:space="11" w:sz="4" w:val="single"/>
          <w:right w:color="000000" w:space="4" w:sz="4" w:val="single"/>
        </w:pBdr>
        <w:rPr>
          <w:rFonts w:ascii="Poppins" w:cs="Poppins" w:eastAsia="Poppins" w:hAnsi="Poppins"/>
        </w:rPr>
      </w:pPr>
      <w:r w:rsidDel="00000000" w:rsidR="00000000" w:rsidRPr="00000000">
        <w:rPr>
          <w:rFonts w:ascii="Poppins" w:cs="Poppins" w:eastAsia="Poppins" w:hAnsi="Poppins"/>
          <w:sz w:val="20"/>
          <w:szCs w:val="20"/>
          <w:rtl w:val="0"/>
        </w:rPr>
        <w:t xml:space="preserve">*Add more as required*</w:t>
      </w:r>
      <w:r w:rsidDel="00000000" w:rsidR="00000000" w:rsidRPr="00000000">
        <w:rPr>
          <w:rtl w:val="0"/>
        </w:rPr>
      </w:r>
    </w:p>
    <w:p w:rsidR="00000000" w:rsidDel="00000000" w:rsidP="00000000" w:rsidRDefault="00000000" w:rsidRPr="00000000" w14:paraId="0000004C">
      <w:pPr>
        <w:rPr>
          <w:sz w:val="20"/>
          <w:szCs w:val="20"/>
        </w:rPr>
      </w:pPr>
      <w:r w:rsidDel="00000000" w:rsidR="00000000" w:rsidRPr="00000000">
        <w:rPr>
          <w:rtl w:val="0"/>
        </w:rPr>
      </w:r>
    </w:p>
    <w:p w:rsidR="00000000" w:rsidDel="00000000" w:rsidP="00000000" w:rsidRDefault="00000000" w:rsidRPr="00000000" w14:paraId="0000004D">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4E">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4F">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3 – Declaration</w:t>
      </w:r>
    </w:p>
    <w:p w:rsidR="00000000" w:rsidDel="00000000" w:rsidP="00000000" w:rsidRDefault="00000000" w:rsidRPr="00000000" w14:paraId="00000050">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I declare that all information given in this application is true, and I understand that the suspended bay(s) are for film technical vehicles only, no private cars, unless agreed beforehand. By returning this form I confirm that I have read and accepted the essential information and guidance notes below.</w:t>
      </w:r>
    </w:p>
    <w:p w:rsidR="00000000" w:rsidDel="00000000" w:rsidP="00000000" w:rsidRDefault="00000000" w:rsidRPr="00000000" w14:paraId="00000051">
      <w:pPr>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52">
      <w:pPr>
        <w:rPr>
          <w:rFonts w:ascii="Poppins" w:cs="Poppins" w:eastAsia="Poppins" w:hAnsi="Poppins"/>
          <w:color w:val="1a4558"/>
        </w:rPr>
      </w:pPr>
      <w:r w:rsidDel="00000000" w:rsidR="00000000" w:rsidRPr="00000000">
        <w:rPr>
          <w:rFonts w:ascii="Poppins" w:cs="Poppins" w:eastAsia="Poppins" w:hAnsi="Poppins"/>
          <w:color w:val="1a4558"/>
          <w:rtl w:val="0"/>
        </w:rPr>
        <w:t xml:space="preserve">Essential Information and Guidance Notes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72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Parking Bay</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-80009</wp:posOffset>
            </wp:positionH>
            <wp:positionV relativeFrom="paragraph">
              <wp:posOffset>-55243</wp:posOffset>
            </wp:positionV>
            <wp:extent cx="5429250" cy="152400"/>
            <wp:effectExtent b="0" l="0" r="0" t="0"/>
            <wp:wrapNone/>
            <wp:docPr id="157021453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429250" cy="152400"/>
                    </a:xfrm>
                    <a:prstGeom prst="rect"/>
                    <a:ln/>
                  </pic:spPr>
                </pic:pic>
              </a:graphicData>
            </a:graphic>
          </wp:anchor>
        </w:drawing>
      </w:r>
    </w:p>
    <w:tbl>
      <w:tblPr>
        <w:tblStyle w:val="Table2"/>
        <w:tblW w:w="8522.0" w:type="dxa"/>
        <w:jc w:val="left"/>
        <w:tblLayout w:type="fixed"/>
        <w:tblLook w:val="0400"/>
      </w:tblPr>
      <w:tblGrid>
        <w:gridCol w:w="1420"/>
        <w:gridCol w:w="1420"/>
        <w:gridCol w:w="1420"/>
        <w:gridCol w:w="1420"/>
        <w:gridCol w:w="1421"/>
        <w:gridCol w:w="1421"/>
        <w:tblGridChange w:id="0">
          <w:tblGrid>
            <w:gridCol w:w="1420"/>
            <w:gridCol w:w="1420"/>
            <w:gridCol w:w="1420"/>
            <w:gridCol w:w="1420"/>
            <w:gridCol w:w="1421"/>
            <w:gridCol w:w="1421"/>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Parking Space 5m</w:t>
            </w:r>
          </w:p>
        </w:tc>
      </w:tr>
    </w:tbl>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Business charge (When work is being carried out by or on behalf of a business)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The cost for a business or utility company to suspend a space or whole bay will be </w:t>
      </w:r>
      <w:r w:rsidDel="00000000" w:rsidR="00000000" w:rsidRPr="00000000">
        <w:rPr>
          <w:rFonts w:ascii="Poppins" w:cs="Poppins" w:eastAsia="Poppins" w:hAnsi="Poppins"/>
          <w:sz w:val="20"/>
          <w:szCs w:val="20"/>
          <w:rtl w:val="0"/>
        </w:rPr>
        <w:t xml:space="preserve">£385.38</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administration charge and first day parking, then £</w:t>
      </w:r>
      <w:r w:rsidDel="00000000" w:rsidR="00000000" w:rsidRPr="00000000">
        <w:rPr>
          <w:rFonts w:ascii="Poppins" w:cs="Poppins" w:eastAsia="Poppins" w:hAnsi="Poppins"/>
          <w:sz w:val="20"/>
          <w:szCs w:val="20"/>
          <w:rtl w:val="0"/>
        </w:rPr>
        <w:t xml:space="preserve">10</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0.00 for each subsequent parking space per day on day two, and </w:t>
      </w:r>
      <w:r w:rsidDel="00000000" w:rsidR="00000000" w:rsidRPr="00000000">
        <w:rPr>
          <w:rFonts w:ascii="Poppins" w:cs="Poppins" w:eastAsia="Poppins" w:hAnsi="Poppins"/>
          <w:sz w:val="20"/>
          <w:szCs w:val="20"/>
          <w:rtl w:val="0"/>
        </w:rPr>
        <w:t xml:space="preserve">£101.25</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for each subsequent parking space per day from day three onwards, excluding Sundays and Bank Holidays.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0"/>
          <w:szCs w:val="20"/>
          <w:u w:val="singl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Please email this form to: </w:t>
      </w:r>
      <w:hyperlink r:id="rId17">
        <w:r w:rsidDel="00000000" w:rsidR="00000000" w:rsidRPr="00000000">
          <w:rPr>
            <w:rFonts w:ascii="Poppins" w:cs="Poppins" w:eastAsia="Poppins" w:hAnsi="Poppins"/>
            <w:b w:val="0"/>
            <w:i w:val="0"/>
            <w:smallCaps w:val="0"/>
            <w:strike w:val="0"/>
            <w:color w:val="000000"/>
            <w:sz w:val="20"/>
            <w:szCs w:val="20"/>
            <w:u w:val="single"/>
            <w:shd w:fill="auto" w:val="clear"/>
            <w:vertAlign w:val="baseline"/>
            <w:rtl w:val="0"/>
          </w:rPr>
          <w:t xml:space="preserve">info@islingtonfilmoffice.co.uk</w:t>
        </w:r>
      </w:hyperlink>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Vehicles must not wait in a suspended bay and will be issued with a Penalty Charge Notice and subsequently relocated. However, vehicles that are listed in the application form can load and unload from the suspended bay(s) for as long as is necessary or may be used for such purposes as agreed. Details of any vehicles must be provided and agreed by Parking Services.</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Please check all receipts sent to you are correct, if there are any errors, please email </w:t>
      </w:r>
      <w:hyperlink r:id="rId18">
        <w:r w:rsidDel="00000000" w:rsidR="00000000" w:rsidRPr="00000000">
          <w:rPr>
            <w:rFonts w:ascii="Poppins" w:cs="Poppins" w:eastAsia="Poppins" w:hAnsi="Poppins"/>
            <w:b w:val="0"/>
            <w:i w:val="0"/>
            <w:smallCaps w:val="0"/>
            <w:strike w:val="0"/>
            <w:color w:val="000000"/>
            <w:sz w:val="20"/>
            <w:szCs w:val="20"/>
            <w:u w:val="single"/>
            <w:shd w:fill="auto" w:val="clear"/>
            <w:vertAlign w:val="baseline"/>
            <w:rtl w:val="0"/>
          </w:rPr>
          <w:t xml:space="preserve">info@islingtonfilmoffice.co.uk</w:t>
        </w:r>
      </w:hyperlink>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The application must be submitted at least 14 days before the suspension start date for all Parking Bay types. </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We will suspend the area requested, or an equivalent nearby area and will notify our Enforcement Service.</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Advance Warning Notices will be at the location requested where possible 10 days before the suspension starts, but we cannot guarantee the area will be kept clear. </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To remove unauthorised vehicles parked in suspended bays contact our Parking Enforcement Contractor on 0207 527 7624, who will be respond subject to available resources.</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If the suspension needs to be extended, the request and payment of the extension must be received at least 4 working days before the current suspension ends.</w:t>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Once processed, suspension dates cannot be brought forward</w:t>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Failure to give sufficient notice will require a new application form to be submitted and standard charges will be applied.</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All cancellations or date changes of suspensions must be made by email. </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For cancellations, a refund may be arranged for remaining days providing the bays or spaces have been put back to use.</w:t>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A cancelled suspension may only be fully refunded if the advance warning notices have not been created and places in the parking bay. </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Equipment provided by Islington Parking Services must not be moved, changed or removed. </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Advance warning notices and cones remain the property of Islington Council and will be removed by Islington Parking Services.</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Parking suspensions are usually enforced in line with controlled parking zone hours, unless your application states 24hr enforcement.</w:t>
      </w:r>
    </w:p>
    <w:p w:rsidR="00000000" w:rsidDel="00000000" w:rsidP="00000000" w:rsidRDefault="00000000" w:rsidRPr="00000000" w14:paraId="00000072">
      <w:pPr>
        <w:shd w:fill="ffffff" w:val="clear"/>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73">
      <w:pPr>
        <w:shd w:fill="ffffff" w:val="clear"/>
        <w:jc w:val="both"/>
        <w:rPr>
          <w:rFonts w:ascii="Poppins SemiBold" w:cs="Poppins SemiBold" w:eastAsia="Poppins SemiBold" w:hAnsi="Poppins SemiBold"/>
          <w:b w:val="1"/>
          <w:color w:val="000000"/>
          <w:sz w:val="20"/>
          <w:szCs w:val="20"/>
          <w:u w:val="single"/>
        </w:rPr>
      </w:pPr>
      <w:r w:rsidDel="00000000" w:rsidR="00000000" w:rsidRPr="00000000">
        <w:rPr>
          <w:rtl w:val="0"/>
        </w:rPr>
      </w:r>
    </w:p>
    <w:p w:rsidR="00000000" w:rsidDel="00000000" w:rsidP="00000000" w:rsidRDefault="00000000" w:rsidRPr="00000000" w14:paraId="00000074">
      <w:pPr>
        <w:rPr>
          <w:rFonts w:ascii="Poppins SemiBold" w:cs="Poppins SemiBold" w:eastAsia="Poppins SemiBold" w:hAnsi="Poppins SemiBold"/>
          <w:b w:val="1"/>
          <w:color w:val="000000"/>
          <w:sz w:val="18"/>
          <w:szCs w:val="18"/>
        </w:rPr>
      </w:pPr>
      <w:r w:rsidDel="00000000" w:rsidR="00000000" w:rsidRPr="00000000">
        <w:rPr>
          <w:rFonts w:ascii="Poppins SemiBold" w:cs="Poppins SemiBold" w:eastAsia="Poppins SemiBold" w:hAnsi="Poppins SemiBold"/>
          <w:b w:val="1"/>
          <w:color w:val="000000"/>
          <w:sz w:val="18"/>
          <w:szCs w:val="18"/>
          <w:rtl w:val="0"/>
        </w:rPr>
        <w:t xml:space="preserve">Data Protection Statement</w:t>
      </w:r>
    </w:p>
    <w:p w:rsidR="00000000" w:rsidDel="00000000" w:rsidP="00000000" w:rsidRDefault="00000000" w:rsidRPr="00000000" w14:paraId="00000075">
      <w:pP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Personal data has been collected by London Borough of Islington in order to manage this application, under the Traffic Management Act 2004. Your personal data may be collected, processed, shared and retained in order to carry out the performance of a public task and fulfil our legal obligations in the following ways:</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18"/>
          <w:szCs w:val="18"/>
          <w:u w:val="none"/>
          <w:shd w:fill="auto" w:val="clear"/>
          <w:vertAlign w:val="baseline"/>
        </w:rPr>
      </w:pP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Shared with Islington Streetworks Section for the purposes of co-ordinated street management</w:t>
      </w:r>
    </w:p>
    <w:p w:rsidR="00000000" w:rsidDel="00000000" w:rsidP="00000000" w:rsidRDefault="00000000" w:rsidRPr="00000000" w14:paraId="00000077">
      <w:pPr>
        <w:ind w:left="709" w:firstLine="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Data will be stored for a period of five years.</w:t>
      </w:r>
    </w:p>
    <w:p w:rsidR="00000000" w:rsidDel="00000000" w:rsidP="00000000" w:rsidRDefault="00000000" w:rsidRPr="00000000" w14:paraId="00000078">
      <w:pPr>
        <w:rPr>
          <w:rFonts w:ascii="Poppins" w:cs="Poppins" w:eastAsia="Poppins" w:hAnsi="Poppins"/>
          <w:color w:val="000000"/>
          <w:sz w:val="18"/>
          <w:szCs w:val="18"/>
        </w:rPr>
      </w:pPr>
      <w:r w:rsidDel="00000000" w:rsidR="00000000" w:rsidRPr="00000000">
        <w:rPr>
          <w:rtl w:val="0"/>
        </w:rPr>
      </w:r>
    </w:p>
    <w:p w:rsidR="00000000" w:rsidDel="00000000" w:rsidP="00000000" w:rsidRDefault="00000000" w:rsidRPr="00000000" w14:paraId="00000079">
      <w:pPr>
        <w:rPr>
          <w:rFonts w:ascii="Poppins SemiBold" w:cs="Poppins SemiBold" w:eastAsia="Poppins SemiBold" w:hAnsi="Poppins SemiBold"/>
          <w:b w:val="1"/>
          <w:color w:val="000000"/>
          <w:sz w:val="18"/>
          <w:szCs w:val="18"/>
        </w:rPr>
      </w:pPr>
      <w:r w:rsidDel="00000000" w:rsidR="00000000" w:rsidRPr="00000000">
        <w:rPr>
          <w:rFonts w:ascii="Poppins SemiBold" w:cs="Poppins SemiBold" w:eastAsia="Poppins SemiBold" w:hAnsi="Poppins SemiBold"/>
          <w:b w:val="1"/>
          <w:color w:val="000000"/>
          <w:sz w:val="18"/>
          <w:szCs w:val="18"/>
          <w:rtl w:val="0"/>
        </w:rPr>
        <w:t xml:space="preserve">Your Data Rights </w:t>
      </w:r>
    </w:p>
    <w:p w:rsidR="00000000" w:rsidDel="00000000" w:rsidP="00000000" w:rsidRDefault="00000000" w:rsidRPr="00000000" w14:paraId="0000007A">
      <w:pP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In relation to the personal data which we may hold about you, you have the right to request to: </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18"/>
          <w:szCs w:val="18"/>
          <w:u w:val="none"/>
          <w:shd w:fill="auto" w:val="clear"/>
          <w:vertAlign w:val="baseline"/>
        </w:rPr>
      </w:pP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Be informed, have access or rectify incorrect information. You also have the right to object to or restrict our processing of your data. </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18"/>
          <w:szCs w:val="18"/>
          <w:u w:val="none"/>
          <w:shd w:fill="auto" w:val="clear"/>
          <w:vertAlign w:val="baseline"/>
        </w:rPr>
      </w:pP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Under Data Protection law we must verify your identity and explain to you our reasons if we do not agree to carry out your request.</w:t>
      </w:r>
    </w:p>
    <w:p w:rsidR="00000000" w:rsidDel="00000000" w:rsidP="00000000" w:rsidRDefault="00000000" w:rsidRPr="00000000" w14:paraId="0000007D">
      <w:pPr>
        <w:rPr>
          <w:rFonts w:ascii="Poppins" w:cs="Poppins" w:eastAsia="Poppins" w:hAnsi="Poppins"/>
          <w:color w:val="000000"/>
          <w:sz w:val="18"/>
          <w:szCs w:val="18"/>
        </w:rPr>
      </w:pPr>
      <w:r w:rsidDel="00000000" w:rsidR="00000000" w:rsidRPr="00000000">
        <w:rPr>
          <w:rtl w:val="0"/>
        </w:rPr>
      </w:r>
    </w:p>
    <w:p w:rsidR="00000000" w:rsidDel="00000000" w:rsidP="00000000" w:rsidRDefault="00000000" w:rsidRPr="00000000" w14:paraId="0000007E">
      <w:pPr>
        <w:rPr>
          <w:rFonts w:ascii="Poppins SemiBold" w:cs="Poppins SemiBold" w:eastAsia="Poppins SemiBold" w:hAnsi="Poppins SemiBold"/>
          <w:b w:val="1"/>
          <w:color w:val="000000"/>
          <w:sz w:val="18"/>
          <w:szCs w:val="18"/>
        </w:rPr>
      </w:pPr>
      <w:r w:rsidDel="00000000" w:rsidR="00000000" w:rsidRPr="00000000">
        <w:rPr>
          <w:rFonts w:ascii="Poppins SemiBold" w:cs="Poppins SemiBold" w:eastAsia="Poppins SemiBold" w:hAnsi="Poppins SemiBold"/>
          <w:b w:val="1"/>
          <w:color w:val="000000"/>
          <w:sz w:val="18"/>
          <w:szCs w:val="18"/>
          <w:rtl w:val="0"/>
        </w:rPr>
        <w:t xml:space="preserve">Contact and Further Information </w:t>
      </w:r>
    </w:p>
    <w:p w:rsidR="00000000" w:rsidDel="00000000" w:rsidP="00000000" w:rsidRDefault="00000000" w:rsidRPr="00000000" w14:paraId="0000007F">
      <w:pP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If you would like more information about how we use your data, please read our </w:t>
      </w:r>
      <w:hyperlink r:id="rId19">
        <w:r w:rsidDel="00000000" w:rsidR="00000000" w:rsidRPr="00000000">
          <w:rPr>
            <w:rFonts w:ascii="Poppins" w:cs="Poppins" w:eastAsia="Poppins" w:hAnsi="Poppins"/>
            <w:color w:val="000000"/>
            <w:sz w:val="18"/>
            <w:szCs w:val="18"/>
            <w:u w:val="single"/>
            <w:rtl w:val="0"/>
          </w:rPr>
          <w:t xml:space="preserve">Privacy Policy</w:t>
        </w:r>
      </w:hyperlink>
      <w:r w:rsidDel="00000000" w:rsidR="00000000" w:rsidRPr="00000000">
        <w:rPr>
          <w:rFonts w:ascii="Poppins" w:cs="Poppins" w:eastAsia="Poppins" w:hAnsi="Poppins"/>
          <w:color w:val="000000"/>
          <w:sz w:val="18"/>
          <w:szCs w:val="18"/>
          <w:rtl w:val="0"/>
        </w:rPr>
        <w:t xml:space="preserve"> or you can listen to our Privacy Policy by telephoning 0207 527 2000. Data protection questions can be made by email </w:t>
      </w:r>
      <w:hyperlink r:id="rId20">
        <w:r w:rsidDel="00000000" w:rsidR="00000000" w:rsidRPr="00000000">
          <w:rPr>
            <w:rFonts w:ascii="Poppins" w:cs="Poppins" w:eastAsia="Poppins" w:hAnsi="Poppins"/>
            <w:color w:val="000000"/>
            <w:sz w:val="18"/>
            <w:szCs w:val="18"/>
            <w:u w:val="single"/>
            <w:rtl w:val="0"/>
          </w:rPr>
          <w:t xml:space="preserve">dp@islington.gov.uk</w:t>
        </w:r>
      </w:hyperlink>
      <w:r w:rsidDel="00000000" w:rsidR="00000000" w:rsidRPr="00000000">
        <w:rPr>
          <w:rFonts w:ascii="Poppins" w:cs="Poppins" w:eastAsia="Poppins" w:hAnsi="Poppins"/>
          <w:color w:val="000000"/>
          <w:sz w:val="18"/>
          <w:szCs w:val="18"/>
          <w:rtl w:val="0"/>
        </w:rPr>
        <w:t xml:space="preserve"> or in writing to Data Protection Officer, c/o Information Governance Team, London Borough of Islington, 4th floor, 7 Newington Barrow Way, London N7 7EP, You have the right to complain to the Information Commissioner’s Office at </w:t>
      </w:r>
      <w:hyperlink r:id="rId21">
        <w:r w:rsidDel="00000000" w:rsidR="00000000" w:rsidRPr="00000000">
          <w:rPr>
            <w:rFonts w:ascii="Poppins" w:cs="Poppins" w:eastAsia="Poppins" w:hAnsi="Poppins"/>
            <w:color w:val="000000"/>
            <w:sz w:val="18"/>
            <w:szCs w:val="18"/>
            <w:u w:val="single"/>
            <w:rtl w:val="0"/>
          </w:rPr>
          <w:t xml:space="preserve">www.ICO.org.uk</w:t>
        </w:r>
      </w:hyperlink>
      <w:r w:rsidDel="00000000" w:rsidR="00000000" w:rsidRPr="00000000">
        <w:rPr>
          <w:rtl w:val="0"/>
        </w:rPr>
      </w:r>
    </w:p>
    <w:p w:rsidR="00000000" w:rsidDel="00000000" w:rsidP="00000000" w:rsidRDefault="00000000" w:rsidRPr="00000000" w14:paraId="00000080">
      <w:pPr>
        <w:rPr>
          <w:rFonts w:ascii="Poppins" w:cs="Poppins" w:eastAsia="Poppins" w:hAnsi="Poppins"/>
          <w:color w:val="000000"/>
          <w:sz w:val="20"/>
          <w:szCs w:val="20"/>
        </w:rPr>
      </w:pPr>
      <w:r w:rsidDel="00000000" w:rsidR="00000000" w:rsidRPr="00000000">
        <w:rPr>
          <w:rtl w:val="0"/>
        </w:rPr>
      </w:r>
    </w:p>
    <w:sectPr>
      <w:type w:val="continuous"/>
      <w:pgSz w:h="15840" w:w="12240" w:orient="portrait"/>
      <w:pgMar w:bottom="1138" w:top="1138" w:left="850" w:right="1138" w:header="0"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Poppi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Light" w:cs="Poppins Light" w:eastAsia="Poppins Light" w:hAnsi="Poppins Light"/>
        <w:b w:val="0"/>
        <w:i w:val="0"/>
        <w:smallCaps w:val="1"/>
        <w:strike w:val="0"/>
        <w:color w:val="1f4558"/>
        <w:sz w:val="28"/>
        <w:szCs w:val="28"/>
        <w:u w:val="none"/>
        <w:shd w:fill="auto" w:val="clear"/>
        <w:vertAlign w:val="baseline"/>
      </w:rPr>
    </w:pPr>
    <w:r w:rsidDel="00000000" w:rsidR="00000000" w:rsidRPr="00000000">
      <w:rPr>
        <w:rFonts w:ascii="Poppins Light" w:cs="Poppins Light" w:eastAsia="Poppins Light" w:hAnsi="Poppins Light"/>
        <w:b w:val="0"/>
        <w:i w:val="0"/>
        <w:smallCaps w:val="1"/>
        <w:strike w:val="0"/>
        <w:color w:val="1a4558"/>
        <w:sz w:val="28"/>
        <w:szCs w:val="28"/>
        <w:u w:val="none"/>
        <w:shd w:fill="auto" w:val="clear"/>
        <w:vertAlign w:val="baseline"/>
        <w:rtl w:val="0"/>
      </w:rPr>
      <w:t xml:space="preserve">GREAT</w:t>
    </w:r>
    <w:r w:rsidDel="00000000" w:rsidR="00000000" w:rsidRPr="00000000">
      <w:rPr>
        <w:rFonts w:ascii="Poppins Light" w:cs="Poppins Light" w:eastAsia="Poppins Light" w:hAnsi="Poppins Light"/>
        <w:b w:val="0"/>
        <w:i w:val="0"/>
        <w:smallCaps w:val="1"/>
        <w:strike w:val="0"/>
        <w:color w:val="1f4558"/>
        <w:sz w:val="28"/>
        <w:szCs w:val="28"/>
        <w:u w:val="none"/>
        <w:shd w:fill="auto" w:val="clear"/>
        <w:vertAlign w:val="baseline"/>
        <w:rtl w:val="0"/>
      </w:rPr>
      <w:t xml:space="preserve"> LOCATIONS MAKE GREAT FILMS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w:cs="Poppins" w:eastAsia="Poppins" w:hAnsi="Poppins"/>
        <w:b w:val="0"/>
        <w:i w:val="0"/>
        <w:smallCaps w:val="0"/>
        <w:strike w:val="0"/>
        <w:color w:val="000000"/>
        <w:sz w:val="16"/>
        <w:szCs w:val="16"/>
        <w:u w:val="none"/>
        <w:shd w:fill="auto" w:val="clear"/>
        <w:vertAlign w:val="baseline"/>
      </w:rPr>
    </w:pPr>
    <w:r w:rsidDel="00000000" w:rsidR="00000000" w:rsidRPr="00000000">
      <w:rPr>
        <w:rFonts w:ascii="Poppins" w:cs="Poppins" w:eastAsia="Poppins" w:hAnsi="Poppins"/>
        <w:b w:val="0"/>
        <w:i w:val="0"/>
        <w:smallCaps w:val="0"/>
        <w:strike w:val="0"/>
        <w:color w:val="1f4558"/>
        <w:sz w:val="16"/>
        <w:szCs w:val="16"/>
        <w:u w:val="none"/>
        <w:shd w:fill="auto" w:val="clear"/>
        <w:vertAlign w:val="baseline"/>
        <w:rtl w:val="0"/>
      </w:rPr>
      <w:t xml:space="preserve">+44(0)20 7620 0391  |  info@filmfixer.co.uk  |  filmfixer.co.uk  |  </w:t>
    </w:r>
    <w:r w:rsidDel="00000000" w:rsidR="00000000" w:rsidRPr="00000000">
      <w:rPr>
        <w:rFonts w:ascii="Poppins" w:cs="Poppins" w:eastAsia="Poppins" w:hAnsi="Poppins"/>
        <w:b w:val="0"/>
        <w:i w:val="0"/>
        <w:smallCaps w:val="0"/>
        <w:strike w:val="0"/>
        <w:color w:val="4d4d4c"/>
        <w:sz w:val="16"/>
        <w:szCs w:val="16"/>
        <w:u w:val="none"/>
        <w:shd w:fill="auto" w:val="clear"/>
        <w:vertAlign w:val="baseline"/>
        <w:rtl w:val="0"/>
      </w:rPr>
      <w:t xml:space="preserve">Units C &amp; D, 57-59 Great Suffolk Street, London SE1 0BB</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Light" w:cs="Poppins Light" w:eastAsia="Poppins Light" w:hAnsi="Poppins Light"/>
        <w:b w:val="0"/>
        <w:i w:val="0"/>
        <w:smallCaps w:val="1"/>
        <w:strike w:val="0"/>
        <w:color w:val="1f4558"/>
        <w:sz w:val="28"/>
        <w:szCs w:val="28"/>
        <w:u w:val="none"/>
        <w:shd w:fill="auto" w:val="clear"/>
        <w:vertAlign w:val="baseline"/>
      </w:rPr>
    </w:pPr>
    <w:r w:rsidDel="00000000" w:rsidR="00000000" w:rsidRPr="00000000">
      <w:rPr>
        <w:rFonts w:ascii="Poppins Light" w:cs="Poppins Light" w:eastAsia="Poppins Light" w:hAnsi="Poppins Light"/>
        <w:b w:val="0"/>
        <w:i w:val="0"/>
        <w:smallCaps w:val="1"/>
        <w:strike w:val="0"/>
        <w:color w:val="1a4558"/>
        <w:sz w:val="28"/>
        <w:szCs w:val="28"/>
        <w:u w:val="none"/>
        <w:shd w:fill="auto" w:val="clear"/>
        <w:vertAlign w:val="baseline"/>
        <w:rtl w:val="0"/>
      </w:rPr>
      <w:t xml:space="preserve">GREAT</w:t>
    </w:r>
    <w:r w:rsidDel="00000000" w:rsidR="00000000" w:rsidRPr="00000000">
      <w:rPr>
        <w:rFonts w:ascii="Poppins Light" w:cs="Poppins Light" w:eastAsia="Poppins Light" w:hAnsi="Poppins Light"/>
        <w:b w:val="0"/>
        <w:i w:val="0"/>
        <w:smallCaps w:val="1"/>
        <w:strike w:val="0"/>
        <w:color w:val="1f4558"/>
        <w:sz w:val="28"/>
        <w:szCs w:val="28"/>
        <w:u w:val="none"/>
        <w:shd w:fill="auto" w:val="clear"/>
        <w:vertAlign w:val="baseline"/>
        <w:rtl w:val="0"/>
      </w:rPr>
      <w:t xml:space="preserve"> LOCATIONS MAKE GREAT FILMS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w:cs="Poppins" w:eastAsia="Poppins" w:hAnsi="Poppins"/>
        <w:b w:val="0"/>
        <w:i w:val="0"/>
        <w:smallCaps w:val="0"/>
        <w:strike w:val="0"/>
        <w:color w:val="000000"/>
        <w:sz w:val="16"/>
        <w:szCs w:val="16"/>
        <w:u w:val="none"/>
        <w:shd w:fill="auto" w:val="clear"/>
        <w:vertAlign w:val="baseline"/>
      </w:rPr>
    </w:pPr>
    <w:r w:rsidDel="00000000" w:rsidR="00000000" w:rsidRPr="00000000">
      <w:rPr>
        <w:rFonts w:ascii="Poppins" w:cs="Poppins" w:eastAsia="Poppins" w:hAnsi="Poppins"/>
        <w:b w:val="0"/>
        <w:i w:val="0"/>
        <w:smallCaps w:val="0"/>
        <w:strike w:val="0"/>
        <w:color w:val="1f4558"/>
        <w:sz w:val="16"/>
        <w:szCs w:val="16"/>
        <w:u w:val="none"/>
        <w:shd w:fill="auto" w:val="clear"/>
        <w:vertAlign w:val="baseline"/>
        <w:rtl w:val="0"/>
      </w:rPr>
      <w:t xml:space="preserve">+44(0)20 7620 0391  |  info@filmfixer.co.uk  |  filmfixer.co.uk  |  </w:t>
    </w:r>
    <w:r w:rsidDel="00000000" w:rsidR="00000000" w:rsidRPr="00000000">
      <w:rPr>
        <w:rFonts w:ascii="Poppins" w:cs="Poppins" w:eastAsia="Poppins" w:hAnsi="Poppins"/>
        <w:b w:val="0"/>
        <w:i w:val="0"/>
        <w:smallCaps w:val="0"/>
        <w:strike w:val="0"/>
        <w:color w:val="4d4d4c"/>
        <w:sz w:val="16"/>
        <w:szCs w:val="16"/>
        <w:u w:val="none"/>
        <w:shd w:fill="auto" w:val="clear"/>
        <w:vertAlign w:val="baseline"/>
        <w:rtl w:val="0"/>
      </w:rPr>
      <w:t xml:space="preserve">Units C &amp; D, 57-59 Great Suffolk Street, London SE1 0BB</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-374649</wp:posOffset>
          </wp:positionH>
          <wp:positionV relativeFrom="paragraph">
            <wp:posOffset>177800</wp:posOffset>
          </wp:positionV>
          <wp:extent cx="7491730" cy="502920"/>
          <wp:effectExtent b="0" l="0" r="0" t="0"/>
          <wp:wrapSquare wrapText="bothSides" distB="0" distT="0" distL="114300" distR="114300"/>
          <wp:docPr id="157021453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91730" cy="502920"/>
                  </a:xfrm>
                  <a:prstGeom prst="rect"/>
                  <a:ln/>
                </pic:spPr>
              </pic:pic>
            </a:graphicData>
          </a:graphic>
        </wp:anchor>
      </w:drawing>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-366394</wp:posOffset>
          </wp:positionH>
          <wp:positionV relativeFrom="paragraph">
            <wp:posOffset>-713739</wp:posOffset>
          </wp:positionV>
          <wp:extent cx="7491730" cy="502920"/>
          <wp:effectExtent b="0" l="0" r="0" t="0"/>
          <wp:wrapSquare wrapText="bothSides" distB="0" distT="0" distL="114300" distR="114300"/>
          <wp:docPr id="157021453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91730" cy="5029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sid w:val="00D6741D"/>
    <w:rPr>
      <w:color w:val="0563c1" w:themeColor="hyperlink"/>
      <w:u w:val="single"/>
    </w:rPr>
  </w:style>
  <w:style w:type="character" w:styleId="UnresolvedMention">
    <w:name w:val="Unresolved Mention"/>
    <w:basedOn w:val="DefaultParagraphFont"/>
    <w:uiPriority w:val="99"/>
    <w:semiHidden w:val="1"/>
    <w:unhideWhenUsed w:val="1"/>
    <w:rsid w:val="00D6741D"/>
    <w:rPr>
      <w:color w:val="605e5c"/>
      <w:shd w:color="auto" w:fill="e1dfdd" w:val="clear"/>
    </w:rPr>
  </w:style>
  <w:style w:type="paragraph" w:styleId="Header">
    <w:name w:val="header"/>
    <w:basedOn w:val="Normal"/>
    <w:link w:val="HeaderChar"/>
    <w:uiPriority w:val="99"/>
    <w:unhideWhenUsed w:val="1"/>
    <w:rsid w:val="00D6741D"/>
    <w:pPr>
      <w:tabs>
        <w:tab w:val="center" w:pos="4513"/>
        <w:tab w:val="right" w:pos="9026"/>
      </w:tabs>
    </w:pPr>
  </w:style>
  <w:style w:type="character" w:styleId="HeaderChar" w:customStyle="1">
    <w:name w:val="Header Char"/>
    <w:basedOn w:val="DefaultParagraphFont"/>
    <w:link w:val="Header"/>
    <w:uiPriority w:val="99"/>
    <w:rsid w:val="00D6741D"/>
  </w:style>
  <w:style w:type="paragraph" w:styleId="Footer">
    <w:name w:val="footer"/>
    <w:basedOn w:val="Normal"/>
    <w:link w:val="FooterChar"/>
    <w:uiPriority w:val="99"/>
    <w:unhideWhenUsed w:val="1"/>
    <w:rsid w:val="00D6741D"/>
    <w:pPr>
      <w:tabs>
        <w:tab w:val="center" w:pos="4513"/>
        <w:tab w:val="right" w:pos="9026"/>
      </w:tabs>
    </w:pPr>
  </w:style>
  <w:style w:type="character" w:styleId="FooterChar" w:customStyle="1">
    <w:name w:val="Footer Char"/>
    <w:basedOn w:val="DefaultParagraphFont"/>
    <w:link w:val="Footer"/>
    <w:uiPriority w:val="99"/>
    <w:rsid w:val="00D6741D"/>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BasicParagraph" w:customStyle="1">
    <w:name w:val="[Basic Paragraph]"/>
    <w:basedOn w:val="Normal"/>
    <w:uiPriority w:val="99"/>
    <w:rsid w:val="005F5EF8"/>
    <w:pPr>
      <w:widowControl w:val="1"/>
      <w:autoSpaceDE w:val="0"/>
      <w:autoSpaceDN w:val="0"/>
      <w:adjustRightInd w:val="0"/>
      <w:spacing w:line="288" w:lineRule="auto"/>
      <w:textAlignment w:val="center"/>
    </w:pPr>
    <w:rPr>
      <w:rFonts w:ascii="MinionPro-Regular" w:cs="MinionPro-Regular" w:hAnsi="MinionPro-Regular" w:eastAsiaTheme="minorHAnsi"/>
      <w:color w:val="000000"/>
      <w:lang w:eastAsia="en-US"/>
    </w:rPr>
  </w:style>
  <w:style w:type="paragraph" w:styleId="PlainText">
    <w:name w:val="Plain Text"/>
    <w:basedOn w:val="Normal"/>
    <w:link w:val="PlainTextChar"/>
    <w:uiPriority w:val="99"/>
    <w:unhideWhenUsed w:val="1"/>
    <w:rsid w:val="006E4143"/>
    <w:pPr>
      <w:widowControl w:val="1"/>
    </w:pPr>
    <w:rPr>
      <w:rFonts w:ascii="Calibri" w:cs="Calibri" w:eastAsia="Calibri" w:hAnsi="Calibri"/>
      <w:sz w:val="22"/>
      <w:szCs w:val="22"/>
      <w:lang w:eastAsia="en-US"/>
    </w:rPr>
  </w:style>
  <w:style w:type="character" w:styleId="PlainTextChar" w:customStyle="1">
    <w:name w:val="Plain Text Char"/>
    <w:basedOn w:val="DefaultParagraphFont"/>
    <w:link w:val="PlainText"/>
    <w:uiPriority w:val="99"/>
    <w:rsid w:val="006E4143"/>
    <w:rPr>
      <w:rFonts w:ascii="Calibri" w:cs="Calibri" w:eastAsia="Calibri" w:hAnsi="Calibri"/>
      <w:sz w:val="22"/>
      <w:szCs w:val="22"/>
      <w:lang w:eastAsia="en-US"/>
    </w:rPr>
  </w:style>
  <w:style w:type="paragraph" w:styleId="ListParagraph">
    <w:name w:val="List Paragraph"/>
    <w:basedOn w:val="Normal"/>
    <w:uiPriority w:val="34"/>
    <w:qFormat w:val="1"/>
    <w:rsid w:val="006E4143"/>
    <w:pPr>
      <w:widowControl w:val="1"/>
      <w:ind w:left="720"/>
      <w:contextualSpacing w:val="1"/>
    </w:pPr>
    <w:rPr>
      <w:sz w:val="20"/>
      <w:szCs w:val="20"/>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dp@islington.gov.uk" TargetMode="External"/><Relationship Id="rId11" Type="http://schemas.openxmlformats.org/officeDocument/2006/relationships/footer" Target="footer3.xml"/><Relationship Id="rId10" Type="http://schemas.openxmlformats.org/officeDocument/2006/relationships/footer" Target="footer2.xml"/><Relationship Id="rId21" Type="http://schemas.openxmlformats.org/officeDocument/2006/relationships/hyperlink" Target="http://www.ico.org.uk" TargetMode="External"/><Relationship Id="rId13" Type="http://schemas.openxmlformats.org/officeDocument/2006/relationships/hyperlink" Target="about:blank"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3.png"/><Relationship Id="rId14" Type="http://schemas.openxmlformats.org/officeDocument/2006/relationships/hyperlink" Target="mailto:info@islingtonfilmoffice.co.uk" TargetMode="External"/><Relationship Id="rId17" Type="http://schemas.openxmlformats.org/officeDocument/2006/relationships/hyperlink" Target="mailto:info@islingtonfilmoffice.co.uk"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s://www.islington.gov.uk/about-the-council/information-governance/data-protection/privacy-notice" TargetMode="External"/><Relationship Id="rId6" Type="http://schemas.openxmlformats.org/officeDocument/2006/relationships/customXml" Target="../customXML/item1.xml"/><Relationship Id="rId18" Type="http://schemas.openxmlformats.org/officeDocument/2006/relationships/hyperlink" Target="mailto:info@islingtonfilmoffice.co.uk" TargetMode="Externa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regular.ttf"/><Relationship Id="rId10" Type="http://schemas.openxmlformats.org/officeDocument/2006/relationships/font" Target="fonts/NotoSansSymbols-bold.ttf"/><Relationship Id="rId13" Type="http://schemas.openxmlformats.org/officeDocument/2006/relationships/font" Target="fonts/PoppinsSemiBold-italic.ttf"/><Relationship Id="rId12" Type="http://schemas.openxmlformats.org/officeDocument/2006/relationships/font" Target="fonts/PoppinsSemiBold-bold.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NotoSansSymbols-regular.ttf"/><Relationship Id="rId14" Type="http://schemas.openxmlformats.org/officeDocument/2006/relationships/font" Target="fonts/PoppinsSemi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Y7voEY4+jX9vMhg5zqVUVzy9rQ==">CgMxLjAyCGguZ2pkZ3hzMgloLjMwajB6bGwyCWguMWZvYjl0ZTgAciExTmZZZUkzMUJvdzU0cWdaWEl4QlVwaTRhTFJjSWlDWlc=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2025-01-22T12:29:00Z</dcterms:created>
  <dc:creator>Rhian Sharpe</dc:creator>
</cp:coreProperties>
</file>